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16" w:rsidRPr="00BF088B" w:rsidRDefault="00C57316" w:rsidP="00435A51">
      <w:pPr>
        <w:spacing w:before="120" w:line="400" w:lineRule="exact"/>
        <w:jc w:val="center"/>
        <w:rPr>
          <w:rFonts w:ascii="Century Schoolbook" w:eastAsia="標楷體" w:hAnsi="標楷體"/>
          <w:b/>
          <w:sz w:val="32"/>
          <w:szCs w:val="32"/>
        </w:rPr>
      </w:pPr>
      <w:bookmarkStart w:id="0" w:name="_GoBack"/>
      <w:bookmarkEnd w:id="0"/>
      <w:r w:rsidRPr="00BF088B">
        <w:rPr>
          <w:rFonts w:ascii="Century Schoolbook" w:eastAsia="標楷體" w:hAnsi="Century Schoolbook" w:hint="eastAsia"/>
          <w:b/>
          <w:sz w:val="32"/>
          <w:szCs w:val="32"/>
        </w:rPr>
        <w:t>大華科技大學</w:t>
      </w:r>
      <w:proofErr w:type="gramStart"/>
      <w:r w:rsidRPr="00BF088B">
        <w:rPr>
          <w:rFonts w:ascii="Century Schoolbook" w:eastAsia="標楷體" w:hAnsi="標楷體" w:hint="eastAsia"/>
          <w:b/>
          <w:sz w:val="32"/>
          <w:szCs w:val="32"/>
        </w:rPr>
        <w:t>遴</w:t>
      </w:r>
      <w:proofErr w:type="gramEnd"/>
      <w:r w:rsidRPr="00BF088B">
        <w:rPr>
          <w:rFonts w:ascii="Century Schoolbook" w:eastAsia="標楷體" w:hAnsi="標楷體" w:hint="eastAsia"/>
          <w:b/>
          <w:sz w:val="32"/>
          <w:szCs w:val="32"/>
        </w:rPr>
        <w:t>聘業界專家協同教學作業要點</w:t>
      </w:r>
    </w:p>
    <w:p w:rsidR="00C57316" w:rsidRDefault="00C57316" w:rsidP="00435A51">
      <w:pPr>
        <w:spacing w:before="120" w:line="240" w:lineRule="exact"/>
        <w:ind w:leftChars="1800" w:left="4320"/>
        <w:jc w:val="right"/>
        <w:rPr>
          <w:rFonts w:ascii="Century Schoolbook" w:eastAsia="標楷體" w:hAnsi="Century Schoolbook"/>
          <w:sz w:val="20"/>
          <w:szCs w:val="20"/>
        </w:rPr>
      </w:pPr>
    </w:p>
    <w:p w:rsidR="00C57316" w:rsidRPr="009F4E97" w:rsidRDefault="00C57316" w:rsidP="00435A51">
      <w:pPr>
        <w:spacing w:before="120" w:line="240" w:lineRule="exact"/>
        <w:ind w:leftChars="1800" w:left="4320"/>
        <w:jc w:val="right"/>
        <w:rPr>
          <w:rFonts w:ascii="Century Schoolbook" w:eastAsia="標楷體" w:hAnsi="Century Schoolbook"/>
          <w:b/>
          <w:sz w:val="28"/>
          <w:szCs w:val="28"/>
        </w:rPr>
      </w:pPr>
      <w:r w:rsidRPr="00ED24E6">
        <w:rPr>
          <w:rFonts w:ascii="Century Schoolbook" w:eastAsia="標楷體" w:hAnsi="Century Schoolbook"/>
          <w:sz w:val="20"/>
          <w:szCs w:val="20"/>
        </w:rPr>
        <w:t>100</w:t>
      </w:r>
      <w:r w:rsidRPr="00ED24E6">
        <w:rPr>
          <w:rFonts w:ascii="Century Schoolbook" w:eastAsia="標楷體" w:hAnsi="標楷體" w:hint="eastAsia"/>
          <w:sz w:val="20"/>
          <w:szCs w:val="20"/>
        </w:rPr>
        <w:t>年</w:t>
      </w:r>
      <w:r w:rsidRPr="00ED24E6">
        <w:rPr>
          <w:rFonts w:ascii="Century Schoolbook" w:eastAsia="標楷體" w:hAnsi="Century Schoolbook"/>
          <w:sz w:val="20"/>
          <w:szCs w:val="20"/>
        </w:rPr>
        <w:t>5</w:t>
      </w:r>
      <w:r w:rsidRPr="00ED24E6">
        <w:rPr>
          <w:rFonts w:ascii="Century Schoolbook" w:eastAsia="標楷體" w:hAnsi="標楷體" w:hint="eastAsia"/>
          <w:sz w:val="20"/>
          <w:szCs w:val="20"/>
        </w:rPr>
        <w:t>月</w:t>
      </w:r>
      <w:r w:rsidRPr="00ED24E6">
        <w:rPr>
          <w:rFonts w:ascii="Century Schoolbook" w:eastAsia="標楷體" w:hAnsi="Century Schoolbook"/>
          <w:sz w:val="20"/>
          <w:szCs w:val="20"/>
        </w:rPr>
        <w:t>12</w:t>
      </w:r>
      <w:r w:rsidRPr="00ED24E6">
        <w:rPr>
          <w:rFonts w:ascii="Century Schoolbook" w:eastAsia="標楷體" w:hAnsi="標楷體" w:hint="eastAsia"/>
          <w:sz w:val="20"/>
          <w:szCs w:val="20"/>
        </w:rPr>
        <w:t>日第</w:t>
      </w:r>
      <w:r w:rsidRPr="00ED24E6">
        <w:rPr>
          <w:rFonts w:ascii="Century Schoolbook" w:eastAsia="標楷體" w:hAnsi="標楷體"/>
          <w:sz w:val="20"/>
          <w:szCs w:val="20"/>
        </w:rPr>
        <w:t>4</w:t>
      </w:r>
      <w:r w:rsidRPr="00ED24E6">
        <w:rPr>
          <w:rFonts w:ascii="Century Schoolbook" w:eastAsia="標楷體" w:hAnsi="標楷體" w:hint="eastAsia"/>
          <w:sz w:val="20"/>
          <w:szCs w:val="20"/>
        </w:rPr>
        <w:t>次教務會議通過</w:t>
      </w:r>
    </w:p>
    <w:p w:rsidR="00C57316" w:rsidRPr="00E3048D" w:rsidRDefault="00C57316" w:rsidP="00435A51">
      <w:pPr>
        <w:spacing w:before="120" w:line="240" w:lineRule="exact"/>
        <w:ind w:leftChars="1800" w:left="4320"/>
        <w:jc w:val="right"/>
        <w:rPr>
          <w:rFonts w:ascii="Century Schoolbook" w:eastAsia="標楷體" w:hAnsi="Century Schoolbook"/>
          <w:b/>
          <w:sz w:val="28"/>
          <w:szCs w:val="28"/>
        </w:rPr>
      </w:pPr>
      <w:r w:rsidRPr="00ED24E6">
        <w:rPr>
          <w:rFonts w:ascii="Century Schoolbook" w:eastAsia="標楷體" w:hAnsi="Century Schoolbook"/>
          <w:sz w:val="20"/>
          <w:szCs w:val="20"/>
        </w:rPr>
        <w:t>101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年</w:t>
      </w:r>
      <w:r w:rsidRPr="00ED24E6">
        <w:rPr>
          <w:rFonts w:ascii="Century Schoolbook" w:eastAsia="標楷體" w:hAnsi="Century Schoolbook"/>
          <w:sz w:val="20"/>
          <w:szCs w:val="20"/>
        </w:rPr>
        <w:t>6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月</w:t>
      </w:r>
      <w:r w:rsidRPr="00ED24E6">
        <w:rPr>
          <w:rFonts w:ascii="Century Schoolbook" w:eastAsia="標楷體" w:hAnsi="Century Schoolbook"/>
          <w:sz w:val="20"/>
          <w:szCs w:val="20"/>
        </w:rPr>
        <w:t>12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日第</w:t>
      </w:r>
      <w:r>
        <w:rPr>
          <w:rFonts w:ascii="Century Schoolbook" w:eastAsia="標楷體" w:hAnsi="Century Schoolbook"/>
          <w:sz w:val="20"/>
          <w:szCs w:val="20"/>
        </w:rPr>
        <w:t>6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次教務會議</w:t>
      </w:r>
      <w:r>
        <w:rPr>
          <w:rFonts w:ascii="Century Schoolbook" w:eastAsia="標楷體" w:hAnsi="Century Schoolbook" w:hint="eastAsia"/>
          <w:sz w:val="20"/>
          <w:szCs w:val="20"/>
        </w:rPr>
        <w:t>修訂</w:t>
      </w:r>
    </w:p>
    <w:p w:rsidR="00C57316" w:rsidRDefault="00C57316" w:rsidP="00435A51">
      <w:pPr>
        <w:spacing w:before="120" w:line="240" w:lineRule="exact"/>
        <w:ind w:leftChars="1800" w:left="4320"/>
        <w:jc w:val="right"/>
        <w:rPr>
          <w:rFonts w:ascii="Century Schoolbook" w:eastAsia="標楷體" w:hAnsi="Century Schoolbook"/>
          <w:sz w:val="20"/>
          <w:szCs w:val="20"/>
        </w:rPr>
      </w:pPr>
      <w:r w:rsidRPr="00ED24E6">
        <w:rPr>
          <w:rFonts w:ascii="Century Schoolbook" w:eastAsia="標楷體" w:hAnsi="Century Schoolbook"/>
          <w:sz w:val="20"/>
          <w:szCs w:val="20"/>
        </w:rPr>
        <w:t>10</w:t>
      </w:r>
      <w:r>
        <w:rPr>
          <w:rFonts w:ascii="Century Schoolbook" w:eastAsia="標楷體" w:hAnsi="Century Schoolbook"/>
          <w:sz w:val="20"/>
          <w:szCs w:val="20"/>
        </w:rPr>
        <w:t>5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年</w:t>
      </w:r>
      <w:r>
        <w:rPr>
          <w:rFonts w:ascii="Century Schoolbook" w:eastAsia="標楷體" w:hAnsi="Century Schoolbook"/>
          <w:sz w:val="20"/>
          <w:szCs w:val="20"/>
        </w:rPr>
        <w:t>7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月</w:t>
      </w:r>
      <w:r>
        <w:rPr>
          <w:rFonts w:ascii="Century Schoolbook" w:eastAsia="標楷體" w:hAnsi="Century Schoolbook"/>
          <w:sz w:val="20"/>
          <w:szCs w:val="20"/>
        </w:rPr>
        <w:t>14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日第</w:t>
      </w:r>
      <w:r>
        <w:rPr>
          <w:rFonts w:ascii="Century Schoolbook" w:eastAsia="標楷體" w:hAnsi="Century Schoolbook"/>
          <w:sz w:val="20"/>
          <w:szCs w:val="20"/>
        </w:rPr>
        <w:t>3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次教務會議</w:t>
      </w:r>
      <w:r>
        <w:rPr>
          <w:rFonts w:ascii="Century Schoolbook" w:eastAsia="標楷體" w:hAnsi="Century Schoolbook" w:hint="eastAsia"/>
          <w:sz w:val="20"/>
          <w:szCs w:val="20"/>
        </w:rPr>
        <w:t>修訂</w:t>
      </w:r>
    </w:p>
    <w:p w:rsidR="00C57316" w:rsidRPr="00C70D3A" w:rsidRDefault="00C57316" w:rsidP="00435A51">
      <w:pPr>
        <w:spacing w:before="120" w:line="240" w:lineRule="exact"/>
        <w:ind w:leftChars="1800" w:left="4320"/>
        <w:jc w:val="right"/>
        <w:rPr>
          <w:rFonts w:ascii="Century Schoolbook" w:eastAsia="標楷體" w:hAnsi="Century Schoolbook"/>
          <w:sz w:val="20"/>
          <w:szCs w:val="20"/>
        </w:rPr>
      </w:pPr>
      <w:r w:rsidRPr="00ED24E6">
        <w:rPr>
          <w:rFonts w:ascii="Century Schoolbook" w:eastAsia="標楷體" w:hAnsi="Century Schoolbook"/>
          <w:sz w:val="20"/>
          <w:szCs w:val="20"/>
        </w:rPr>
        <w:t>10</w:t>
      </w:r>
      <w:r>
        <w:rPr>
          <w:rFonts w:ascii="Century Schoolbook" w:eastAsia="標楷體" w:hAnsi="Century Schoolbook"/>
          <w:sz w:val="20"/>
          <w:szCs w:val="20"/>
        </w:rPr>
        <w:t>5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年</w:t>
      </w:r>
      <w:r>
        <w:rPr>
          <w:rFonts w:ascii="Century Schoolbook" w:eastAsia="標楷體" w:hAnsi="Century Schoolbook"/>
          <w:sz w:val="20"/>
          <w:szCs w:val="20"/>
        </w:rPr>
        <w:t>9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月</w:t>
      </w:r>
      <w:r>
        <w:rPr>
          <w:rFonts w:ascii="Century Schoolbook" w:eastAsia="標楷體" w:hAnsi="Century Schoolbook"/>
          <w:sz w:val="20"/>
          <w:szCs w:val="20"/>
        </w:rPr>
        <w:t>20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日第</w:t>
      </w:r>
      <w:r>
        <w:rPr>
          <w:rFonts w:ascii="Century Schoolbook" w:eastAsia="標楷體" w:hAnsi="Century Schoolbook"/>
          <w:sz w:val="20"/>
          <w:szCs w:val="20"/>
        </w:rPr>
        <w:t>3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次教務會議</w:t>
      </w:r>
      <w:r>
        <w:rPr>
          <w:rFonts w:ascii="Century Schoolbook" w:eastAsia="標楷體" w:hAnsi="Century Schoolbook" w:hint="eastAsia"/>
          <w:sz w:val="20"/>
          <w:szCs w:val="20"/>
        </w:rPr>
        <w:t>修訂</w:t>
      </w: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大華</w:t>
      </w:r>
      <w:r w:rsidRPr="00435A51">
        <w:rPr>
          <w:rFonts w:ascii="Century Schoolbook" w:eastAsia="標楷體" w:hAnsi="Century Schoolbook" w:hint="eastAsia"/>
          <w:sz w:val="28"/>
          <w:szCs w:val="28"/>
        </w:rPr>
        <w:t>科技大學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（以下簡稱本校）為培養學生就業技能及專業知能，以提昇職</w:t>
      </w:r>
      <w:r>
        <w:rPr>
          <w:rFonts w:ascii="Century Schoolbook" w:eastAsia="標楷體" w:hAnsi="Century Schoolbook"/>
          <w:sz w:val="28"/>
          <w:szCs w:val="28"/>
        </w:rPr>
        <w:t xml:space="preserve"> 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場競爭力，特訂定本要點。各系</w:t>
      </w:r>
      <w:r w:rsidRPr="005078CC">
        <w:rPr>
          <w:rFonts w:ascii="Century Schoolbook" w:eastAsia="標楷體" w:hAnsi="Century Schoolbook"/>
          <w:sz w:val="28"/>
          <w:szCs w:val="28"/>
        </w:rPr>
        <w:t>(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所</w:t>
      </w:r>
      <w:r w:rsidRPr="005078CC">
        <w:rPr>
          <w:rFonts w:ascii="Century Schoolbook" w:eastAsia="標楷體" w:hAnsi="Century Schoolbook"/>
          <w:sz w:val="28"/>
          <w:szCs w:val="28"/>
        </w:rPr>
        <w:t>)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得依據本要點聘任相關業界專家至本校協同教學。</w:t>
      </w: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有關聘任業界專家至本校協同教學之課程規劃需經系</w:t>
      </w:r>
      <w:r w:rsidRPr="005078CC">
        <w:rPr>
          <w:rFonts w:ascii="Century Schoolbook" w:eastAsia="標楷體" w:hAnsi="Century Schoolbook"/>
          <w:sz w:val="28"/>
          <w:szCs w:val="28"/>
        </w:rPr>
        <w:t>(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所</w:t>
      </w:r>
      <w:r w:rsidRPr="005078CC">
        <w:rPr>
          <w:rFonts w:ascii="Century Schoolbook" w:eastAsia="標楷體" w:hAnsi="Century Schoolbook"/>
          <w:sz w:val="28"/>
          <w:szCs w:val="28"/>
        </w:rPr>
        <w:t>)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及教務會議審議通過後實施。</w:t>
      </w: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所聘任之業界專家教師應依其專長擔任特殊專業科目、實習、實驗之技術科目教學。</w:t>
      </w: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本要點所稱之業界專家不受教育人員任用條例、教師法及其施行細則、技術教師</w:t>
      </w:r>
      <w:proofErr w:type="gramStart"/>
      <w:r w:rsidRPr="005078CC">
        <w:rPr>
          <w:rFonts w:ascii="Century Schoolbook" w:eastAsia="標楷體" w:hAnsi="Century Schoolbook" w:hint="eastAsia"/>
          <w:sz w:val="28"/>
          <w:szCs w:val="28"/>
        </w:rPr>
        <w:t>遴</w:t>
      </w:r>
      <w:proofErr w:type="gramEnd"/>
      <w:r w:rsidRPr="005078CC">
        <w:rPr>
          <w:rFonts w:ascii="Century Schoolbook" w:eastAsia="標楷體" w:hAnsi="Century Schoolbook" w:hint="eastAsia"/>
          <w:sz w:val="28"/>
          <w:szCs w:val="28"/>
        </w:rPr>
        <w:t>聘要點，以及大學聘任專業技術人員擔任教學等相關規定之限制。</w:t>
      </w:r>
    </w:p>
    <w:p w:rsidR="00C57316" w:rsidRPr="005078CC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業界專家應具備下列資格之</w:t>
      </w:r>
      <w:proofErr w:type="gramStart"/>
      <w:r w:rsidRPr="005078CC">
        <w:rPr>
          <w:rFonts w:ascii="Century Schoolbook" w:eastAsia="標楷體" w:hAnsi="Century Schoolbook" w:hint="eastAsia"/>
          <w:sz w:val="28"/>
          <w:szCs w:val="28"/>
        </w:rPr>
        <w:t>一</w:t>
      </w:r>
      <w:proofErr w:type="gramEnd"/>
      <w:r w:rsidRPr="005078CC">
        <w:rPr>
          <w:rFonts w:ascii="Century Schoolbook" w:eastAsia="標楷體" w:hAnsi="Century Schoolbook"/>
          <w:sz w:val="28"/>
          <w:szCs w:val="28"/>
        </w:rPr>
        <w:t>:</w:t>
      </w:r>
    </w:p>
    <w:p w:rsidR="00C57316" w:rsidRPr="00211525" w:rsidRDefault="00C57316" w:rsidP="00435A51">
      <w:pPr>
        <w:spacing w:before="120" w:line="400" w:lineRule="exact"/>
        <w:ind w:left="1404" w:hanging="480"/>
        <w:rPr>
          <w:rFonts w:ascii="Century Schoolbook" w:eastAsia="標楷體" w:hAnsi="Century Schoolbook"/>
          <w:sz w:val="28"/>
          <w:szCs w:val="28"/>
        </w:rPr>
      </w:pPr>
      <w:r>
        <w:rPr>
          <w:rFonts w:ascii="Century Schoolbook" w:eastAsia="標楷體" w:hAnsi="Century Schoolbook"/>
          <w:sz w:val="28"/>
          <w:szCs w:val="28"/>
        </w:rPr>
        <w:t>(</w:t>
      </w:r>
      <w:proofErr w:type="gramStart"/>
      <w:r w:rsidRPr="00211525">
        <w:rPr>
          <w:rFonts w:ascii="Century Schoolbook" w:eastAsia="標楷體" w:hAnsi="Century Schoolbook" w:hint="eastAsia"/>
          <w:sz w:val="28"/>
          <w:szCs w:val="28"/>
        </w:rPr>
        <w:t>一</w:t>
      </w:r>
      <w:proofErr w:type="gramEnd"/>
      <w:r>
        <w:rPr>
          <w:rFonts w:ascii="Century Schoolbook" w:eastAsia="標楷體" w:hAnsi="Century Schoolbook"/>
          <w:sz w:val="28"/>
          <w:szCs w:val="28"/>
        </w:rPr>
        <w:t>)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國內、外大專以上畢業，並具有</w:t>
      </w:r>
      <w:r>
        <w:rPr>
          <w:rFonts w:ascii="Century Schoolbook" w:eastAsia="標楷體" w:hAnsi="Century Schoolbook" w:hint="eastAsia"/>
          <w:sz w:val="28"/>
          <w:szCs w:val="28"/>
        </w:rPr>
        <w:t>五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年以上與任教領域專業相關實務經驗之</w:t>
      </w:r>
      <w:r>
        <w:rPr>
          <w:rFonts w:ascii="Century Schoolbook" w:eastAsia="標楷體" w:hAnsi="Century Schoolbook" w:hint="eastAsia"/>
          <w:sz w:val="28"/>
          <w:szCs w:val="28"/>
        </w:rPr>
        <w:t>專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業工作年資者；或具</w:t>
      </w:r>
      <w:r>
        <w:rPr>
          <w:rFonts w:ascii="Century Schoolbook" w:eastAsia="標楷體" w:hAnsi="Century Schoolbook" w:hint="eastAsia"/>
          <w:sz w:val="28"/>
          <w:szCs w:val="28"/>
        </w:rPr>
        <w:t>十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年以上與任教領域專業相關實務經驗之專業工作年資，表現優異者。</w:t>
      </w:r>
    </w:p>
    <w:p w:rsidR="00C57316" w:rsidRPr="00211525" w:rsidRDefault="00C57316" w:rsidP="00435A51">
      <w:pPr>
        <w:spacing w:before="120" w:line="400" w:lineRule="exact"/>
        <w:ind w:firstLineChars="350" w:firstLine="980"/>
        <w:rPr>
          <w:rFonts w:ascii="Century Schoolbook" w:eastAsia="標楷體" w:hAnsi="Century Schoolbook"/>
          <w:sz w:val="28"/>
          <w:szCs w:val="28"/>
        </w:rPr>
      </w:pPr>
      <w:r>
        <w:rPr>
          <w:rFonts w:ascii="Century Schoolbook" w:eastAsia="標楷體" w:hAnsi="Century Schoolbook"/>
          <w:sz w:val="28"/>
          <w:szCs w:val="28"/>
        </w:rPr>
        <w:t>(</w:t>
      </w:r>
      <w:r>
        <w:rPr>
          <w:rFonts w:ascii="Century Schoolbook" w:eastAsia="標楷體" w:hAnsi="Century Schoolbook" w:hint="eastAsia"/>
          <w:sz w:val="28"/>
          <w:szCs w:val="28"/>
        </w:rPr>
        <w:t>二</w:t>
      </w:r>
      <w:r>
        <w:rPr>
          <w:rFonts w:ascii="Century Schoolbook" w:eastAsia="標楷體" w:hAnsi="Century Schoolbook"/>
          <w:sz w:val="28"/>
          <w:szCs w:val="28"/>
        </w:rPr>
        <w:t>)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曾任國家級以上之專業競賽選手、教練、裁判者。</w:t>
      </w:r>
    </w:p>
    <w:p w:rsidR="00C57316" w:rsidRDefault="00C57316" w:rsidP="00435A51">
      <w:pPr>
        <w:spacing w:before="120" w:line="400" w:lineRule="exact"/>
        <w:ind w:firstLineChars="350" w:firstLine="980"/>
        <w:rPr>
          <w:rFonts w:ascii="Century Schoolbook" w:eastAsia="標楷體" w:hAnsi="Century Schoolbook"/>
          <w:sz w:val="28"/>
          <w:szCs w:val="28"/>
        </w:rPr>
      </w:pPr>
      <w:r>
        <w:rPr>
          <w:rFonts w:ascii="Century Schoolbook" w:eastAsia="標楷體" w:hAnsi="Century Schoolbook"/>
          <w:sz w:val="28"/>
          <w:szCs w:val="28"/>
        </w:rPr>
        <w:t>(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三</w:t>
      </w:r>
      <w:r>
        <w:rPr>
          <w:rFonts w:ascii="Century Schoolbook" w:eastAsia="標楷體" w:hAnsi="Century Schoolbook"/>
          <w:sz w:val="28"/>
          <w:szCs w:val="28"/>
        </w:rPr>
        <w:t>)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曾獲頒國家級以上之專業競賽獎牌、或榮譽證書者。</w:t>
      </w:r>
    </w:p>
    <w:p w:rsidR="00C57316" w:rsidRPr="00CE3788" w:rsidRDefault="00C57316" w:rsidP="00435A51">
      <w:pPr>
        <w:spacing w:before="120" w:line="400" w:lineRule="exact"/>
        <w:ind w:firstLineChars="350" w:firstLine="980"/>
        <w:rPr>
          <w:rFonts w:ascii="Century Schoolbook" w:eastAsia="標楷體" w:hAnsi="Century Schoolbook"/>
          <w:sz w:val="28"/>
          <w:szCs w:val="28"/>
        </w:rPr>
      </w:pPr>
      <w:r>
        <w:rPr>
          <w:rFonts w:ascii="Century Schoolbook" w:eastAsia="標楷體" w:hAnsi="Century Schoolbook"/>
          <w:sz w:val="28"/>
          <w:szCs w:val="28"/>
        </w:rPr>
        <w:t>(</w:t>
      </w:r>
      <w:r w:rsidRPr="00CE3788">
        <w:rPr>
          <w:rFonts w:ascii="Century Schoolbook" w:eastAsia="標楷體" w:hAnsi="Century Schoolbook" w:hint="eastAsia"/>
          <w:sz w:val="28"/>
          <w:szCs w:val="28"/>
        </w:rPr>
        <w:t>四</w:t>
      </w:r>
      <w:r>
        <w:rPr>
          <w:rFonts w:ascii="Century Schoolbook" w:eastAsia="標楷體" w:hAnsi="Century Schoolbook"/>
          <w:sz w:val="28"/>
          <w:szCs w:val="28"/>
        </w:rPr>
        <w:t>)</w:t>
      </w:r>
      <w:r w:rsidRPr="00CE3788">
        <w:rPr>
          <w:rFonts w:ascii="Century Schoolbook" w:eastAsia="標楷體" w:hAnsi="Century Schoolbook" w:hint="eastAsia"/>
          <w:sz w:val="28"/>
          <w:szCs w:val="28"/>
        </w:rPr>
        <w:t>其他經學校認定足堪擔任是項工作者。</w:t>
      </w:r>
    </w:p>
    <w:p w:rsidR="00C57316" w:rsidRPr="00087DE8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本聘任之業界專家配合學期，以一學期</w:t>
      </w:r>
      <w:proofErr w:type="gramStart"/>
      <w:r w:rsidRPr="005078CC">
        <w:rPr>
          <w:rFonts w:ascii="Century Schoolbook" w:eastAsia="標楷體" w:hAnsi="Century Schoolbook" w:hint="eastAsia"/>
          <w:sz w:val="28"/>
          <w:szCs w:val="28"/>
        </w:rPr>
        <w:t>一</w:t>
      </w:r>
      <w:proofErr w:type="gramEnd"/>
      <w:r w:rsidRPr="005078CC">
        <w:rPr>
          <w:rFonts w:ascii="Century Schoolbook" w:eastAsia="標楷體" w:hAnsi="Century Schoolbook" w:hint="eastAsia"/>
          <w:sz w:val="28"/>
          <w:szCs w:val="28"/>
        </w:rPr>
        <w:t>聘為原則，需配合本校專任教師之授課，以協同教學輔助原授課教師之實務教學為主</w:t>
      </w:r>
      <w:r>
        <w:rPr>
          <w:rFonts w:ascii="Century Schoolbook" w:eastAsia="標楷體" w:hAnsi="Century Schoolbook" w:hint="eastAsia"/>
          <w:sz w:val="28"/>
          <w:szCs w:val="28"/>
        </w:rPr>
        <w:t>。</w:t>
      </w:r>
      <w:r w:rsidRPr="00087DE8">
        <w:rPr>
          <w:rFonts w:ascii="Century Schoolbook" w:eastAsia="標楷體" w:hAnsi="Century Schoolbook" w:hint="eastAsia"/>
          <w:sz w:val="28"/>
          <w:szCs w:val="28"/>
        </w:rPr>
        <w:t>業界專家與教師進行協同教學授課，應產出相關實務性教材</w:t>
      </w:r>
      <w:r w:rsidRPr="00087DE8">
        <w:rPr>
          <w:rFonts w:ascii="Century Schoolbook" w:eastAsia="標楷體" w:hAnsi="Century Schoolbook"/>
          <w:sz w:val="28"/>
          <w:szCs w:val="28"/>
        </w:rPr>
        <w:t>(</w:t>
      </w:r>
      <w:r w:rsidRPr="00087DE8">
        <w:rPr>
          <w:rFonts w:ascii="Century Schoolbook" w:eastAsia="標楷體" w:hAnsi="Century Schoolbook" w:hint="eastAsia"/>
          <w:sz w:val="28"/>
          <w:szCs w:val="28"/>
        </w:rPr>
        <w:t>具</w:t>
      </w:r>
      <w:r w:rsidRPr="00087DE8">
        <w:rPr>
          <w:rFonts w:ascii="Century Schoolbook" w:eastAsia="標楷體" w:hAnsi="Century Schoolbook"/>
          <w:sz w:val="28"/>
          <w:szCs w:val="28"/>
        </w:rPr>
        <w:t>)</w:t>
      </w:r>
      <w:r w:rsidRPr="00087DE8">
        <w:rPr>
          <w:rFonts w:ascii="Century Schoolbook" w:eastAsia="標楷體" w:hAnsi="Century Schoolbook" w:hint="eastAsia"/>
          <w:sz w:val="28"/>
          <w:szCs w:val="28"/>
        </w:rPr>
        <w:t>。</w:t>
      </w:r>
    </w:p>
    <w:p w:rsidR="00C57316" w:rsidRPr="00087DE8" w:rsidRDefault="00C57316" w:rsidP="00757AB5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8D105A">
        <w:rPr>
          <w:rFonts w:ascii="Century Schoolbook" w:eastAsia="標楷體" w:hAnsi="Century Schoolbook" w:hint="eastAsia"/>
          <w:sz w:val="28"/>
          <w:szCs w:val="28"/>
        </w:rPr>
        <w:t>每門課之協同授課比率以全學期</w:t>
      </w:r>
      <w:r w:rsidRPr="008D105A">
        <w:rPr>
          <w:rFonts w:ascii="Century Schoolbook" w:eastAsia="標楷體" w:hAnsi="Century Schoolbook"/>
          <w:sz w:val="28"/>
          <w:szCs w:val="28"/>
        </w:rPr>
        <w:t>(18</w:t>
      </w:r>
      <w:proofErr w:type="gramStart"/>
      <w:r w:rsidRPr="008D105A">
        <w:rPr>
          <w:rFonts w:ascii="Century Schoolbook" w:eastAsia="標楷體" w:hAnsi="Century Schoolbook" w:hint="eastAsia"/>
          <w:sz w:val="28"/>
          <w:szCs w:val="28"/>
        </w:rPr>
        <w:t>週</w:t>
      </w:r>
      <w:proofErr w:type="gramEnd"/>
      <w:r w:rsidRPr="008D105A">
        <w:rPr>
          <w:rFonts w:ascii="Century Schoolbook" w:eastAsia="標楷體" w:hAnsi="Century Schoolbook"/>
          <w:sz w:val="28"/>
          <w:szCs w:val="28"/>
        </w:rPr>
        <w:t>)</w:t>
      </w:r>
      <w:r w:rsidRPr="008D105A">
        <w:rPr>
          <w:rFonts w:ascii="Century Schoolbook" w:eastAsia="標楷體" w:hAnsi="Century Schoolbook" w:hint="eastAsia"/>
          <w:sz w:val="28"/>
          <w:szCs w:val="28"/>
        </w:rPr>
        <w:t>應授課總時數之三分之一</w:t>
      </w:r>
      <w:r w:rsidRPr="00087DE8">
        <w:rPr>
          <w:rFonts w:ascii="Century Schoolbook" w:eastAsia="標楷體" w:hAnsi="Century Schoolbook" w:hint="eastAsia"/>
          <w:sz w:val="28"/>
          <w:szCs w:val="28"/>
        </w:rPr>
        <w:t>為原則，並不得少於授課總時數之六分之一，同一門課程不限由一位業界專家協同授課。</w:t>
      </w: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協同教學科目應以各系</w:t>
      </w:r>
      <w:r w:rsidRPr="005078CC">
        <w:rPr>
          <w:rFonts w:ascii="Century Schoolbook" w:eastAsia="標楷體" w:hAnsi="Century Schoolbook"/>
          <w:sz w:val="28"/>
          <w:szCs w:val="28"/>
        </w:rPr>
        <w:t>(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所</w:t>
      </w:r>
      <w:r w:rsidRPr="005078CC">
        <w:rPr>
          <w:rFonts w:ascii="Century Schoolbook" w:eastAsia="標楷體" w:hAnsi="Century Schoolbook"/>
          <w:sz w:val="28"/>
          <w:szCs w:val="28"/>
        </w:rPr>
        <w:t>)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特色、產業需求為主，需配合學期正規課程授課時段，如需另開設專業實務課程、或暑期密集訓練課程，須另提授課大綱與教學進度表另案申請。</w:t>
      </w:r>
    </w:p>
    <w:p w:rsidR="00C57316" w:rsidRPr="005078CC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業界專家需填具應聘覆歷表，包含個人學經歷、個人專長、現職公司之屬性與現職公司之規模等有利審查之資料。連同該課程之授課大綱、教</w:t>
      </w:r>
      <w:r w:rsidRPr="005078CC">
        <w:rPr>
          <w:rFonts w:ascii="Century Schoolbook" w:eastAsia="標楷體" w:hAnsi="Century Schoolbook" w:hint="eastAsia"/>
          <w:sz w:val="28"/>
          <w:szCs w:val="28"/>
        </w:rPr>
        <w:lastRenderedPageBreak/>
        <w:t>學進度表與協同教學申請單等一併送交系</w:t>
      </w:r>
      <w:r w:rsidRPr="005078CC">
        <w:rPr>
          <w:rFonts w:ascii="Century Schoolbook" w:eastAsia="標楷體" w:hAnsi="Century Schoolbook"/>
          <w:sz w:val="28"/>
          <w:szCs w:val="28"/>
        </w:rPr>
        <w:t>(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所</w:t>
      </w:r>
      <w:r w:rsidRPr="005078CC">
        <w:rPr>
          <w:rFonts w:ascii="Century Schoolbook" w:eastAsia="標楷體" w:hAnsi="Century Schoolbook"/>
          <w:sz w:val="28"/>
          <w:szCs w:val="28"/>
        </w:rPr>
        <w:t>)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課程委員會審議。</w:t>
      </w:r>
    </w:p>
    <w:p w:rsidR="00C57316" w:rsidRPr="005078CC" w:rsidRDefault="00C57316" w:rsidP="006F4217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原排定授課之專任教師，其授課時數及鐘點費計算等，仍依原訂課程核計。業界專家之鐘點費及交通費支付標準，悉依「</w:t>
      </w:r>
      <w:r w:rsidRPr="00D1344E">
        <w:rPr>
          <w:rFonts w:ascii="Century Schoolbook" w:eastAsia="標楷體" w:hAnsi="Century Schoolbook" w:hint="eastAsia"/>
          <w:sz w:val="28"/>
          <w:szCs w:val="28"/>
        </w:rPr>
        <w:t>教育部補助技專校院辦理實務課程發展及師生實務增能實施要點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」辦理。</w:t>
      </w: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1264" w:hanging="90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各系於學期結束時，需針對該協同教學之業界專家進行評估，含教學評量成績、指導實務專題人數、指導校外競賽得獎數、輔導考取證照數、輔導學生</w:t>
      </w:r>
      <w:proofErr w:type="gramStart"/>
      <w:r w:rsidRPr="005078CC">
        <w:rPr>
          <w:rFonts w:ascii="Century Schoolbook" w:eastAsia="標楷體" w:hAnsi="Century Schoolbook" w:hint="eastAsia"/>
          <w:sz w:val="28"/>
          <w:szCs w:val="28"/>
        </w:rPr>
        <w:t>展演數等</w:t>
      </w:r>
      <w:proofErr w:type="gramEnd"/>
      <w:r w:rsidRPr="005078CC">
        <w:rPr>
          <w:rFonts w:ascii="Century Schoolbook" w:eastAsia="標楷體" w:hAnsi="Century Schoolbook" w:hint="eastAsia"/>
          <w:sz w:val="28"/>
          <w:szCs w:val="28"/>
        </w:rPr>
        <w:t>。其成績得作為下學期是否續聘之參考依據。</w:t>
      </w: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1264" w:hanging="90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聘任業界專家之系所需依據教育部管考機制，配合填報執行成效。</w:t>
      </w:r>
    </w:p>
    <w:p w:rsidR="00C57316" w:rsidRPr="005078CC" w:rsidRDefault="00C57316" w:rsidP="00435A51">
      <w:pPr>
        <w:numPr>
          <w:ilvl w:val="0"/>
          <w:numId w:val="1"/>
        </w:numPr>
        <w:spacing w:before="120" w:line="400" w:lineRule="exact"/>
        <w:ind w:left="1264" w:hanging="90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本要點經教務會議通過，校長核定後實施，修正時亦同。</w:t>
      </w:r>
    </w:p>
    <w:p w:rsidR="00C57316" w:rsidRPr="00A9096C" w:rsidRDefault="00C57316" w:rsidP="00C848FC">
      <w:pPr>
        <w:snapToGrid w:val="0"/>
        <w:spacing w:afterLines="50" w:after="180" w:line="560" w:lineRule="exact"/>
        <w:rPr>
          <w:rFonts w:ascii="標楷體" w:eastAsia="標楷體" w:hAnsi="標楷體"/>
          <w:sz w:val="28"/>
          <w:szCs w:val="28"/>
        </w:rPr>
      </w:pPr>
    </w:p>
    <w:p w:rsidR="00C57316" w:rsidRPr="00435A51" w:rsidRDefault="00C57316"/>
    <w:sectPr w:rsidR="00C57316" w:rsidRPr="00435A51" w:rsidSect="0015155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63" w:rsidRDefault="00474F63" w:rsidP="00D1344E">
      <w:r>
        <w:separator/>
      </w:r>
    </w:p>
  </w:endnote>
  <w:endnote w:type="continuationSeparator" w:id="0">
    <w:p w:rsidR="00474F63" w:rsidRDefault="00474F63" w:rsidP="00D1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63" w:rsidRDefault="00474F63" w:rsidP="00D1344E">
      <w:r>
        <w:separator/>
      </w:r>
    </w:p>
  </w:footnote>
  <w:footnote w:type="continuationSeparator" w:id="0">
    <w:p w:rsidR="00474F63" w:rsidRDefault="00474F63" w:rsidP="00D1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A5C"/>
    <w:multiLevelType w:val="hybridMultilevel"/>
    <w:tmpl w:val="F34071B8"/>
    <w:lvl w:ilvl="0" w:tplc="1CDC788A">
      <w:start w:val="1"/>
      <w:numFmt w:val="taiwaneseCountingThousand"/>
      <w:lvlText w:val="%1、"/>
      <w:lvlJc w:val="left"/>
      <w:pPr>
        <w:ind w:left="1287" w:hanging="720"/>
      </w:pPr>
      <w:rPr>
        <w:rFonts w:ascii="Century Schoolbook" w:eastAsia="標楷體" w:hAnsi="Century Schoolbook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1"/>
    <w:rsid w:val="0003059F"/>
    <w:rsid w:val="00087DE8"/>
    <w:rsid w:val="000C1939"/>
    <w:rsid w:val="000F51F2"/>
    <w:rsid w:val="00100D1B"/>
    <w:rsid w:val="00130427"/>
    <w:rsid w:val="00151557"/>
    <w:rsid w:val="00153FDA"/>
    <w:rsid w:val="00174953"/>
    <w:rsid w:val="0018001D"/>
    <w:rsid w:val="001920C3"/>
    <w:rsid w:val="001F4909"/>
    <w:rsid w:val="00211525"/>
    <w:rsid w:val="00296427"/>
    <w:rsid w:val="00334601"/>
    <w:rsid w:val="003650AB"/>
    <w:rsid w:val="00392EDB"/>
    <w:rsid w:val="003F17CE"/>
    <w:rsid w:val="00433B04"/>
    <w:rsid w:val="00435A51"/>
    <w:rsid w:val="00471ED4"/>
    <w:rsid w:val="00474F63"/>
    <w:rsid w:val="004A6355"/>
    <w:rsid w:val="005078CC"/>
    <w:rsid w:val="00600714"/>
    <w:rsid w:val="006F4217"/>
    <w:rsid w:val="006F5F9B"/>
    <w:rsid w:val="00757AB5"/>
    <w:rsid w:val="00803D47"/>
    <w:rsid w:val="00805194"/>
    <w:rsid w:val="00840975"/>
    <w:rsid w:val="008D105A"/>
    <w:rsid w:val="009B6F25"/>
    <w:rsid w:val="009F4E97"/>
    <w:rsid w:val="00A601E5"/>
    <w:rsid w:val="00A9096C"/>
    <w:rsid w:val="00B75585"/>
    <w:rsid w:val="00BF088B"/>
    <w:rsid w:val="00BF340F"/>
    <w:rsid w:val="00C26E4E"/>
    <w:rsid w:val="00C57316"/>
    <w:rsid w:val="00C70D3A"/>
    <w:rsid w:val="00C848FC"/>
    <w:rsid w:val="00C91B1F"/>
    <w:rsid w:val="00CE3788"/>
    <w:rsid w:val="00D1344E"/>
    <w:rsid w:val="00DF4DC1"/>
    <w:rsid w:val="00E3048D"/>
    <w:rsid w:val="00E3164C"/>
    <w:rsid w:val="00E8439C"/>
    <w:rsid w:val="00E9686A"/>
    <w:rsid w:val="00ED24E6"/>
    <w:rsid w:val="00F011F0"/>
    <w:rsid w:val="00F800C9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5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134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1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134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1344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1344E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5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134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1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134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1344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1344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2016-09-22T01:07:00Z</dcterms:created>
  <dcterms:modified xsi:type="dcterms:W3CDTF">2016-09-22T01:07:00Z</dcterms:modified>
</cp:coreProperties>
</file>